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1</w:t>
      </w:r>
      <w:r w:rsidRPr="00F52D0E">
        <w:rPr>
          <w:rStyle w:val="a4"/>
          <w:color w:val="000000"/>
        </w:rPr>
        <w:t>.  Басней  называется: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 xml:space="preserve">а)  рассказ  в  </w:t>
      </w:r>
      <w:proofErr w:type="gramStart"/>
      <w:r w:rsidRPr="00F52D0E">
        <w:rPr>
          <w:color w:val="000000"/>
        </w:rPr>
        <w:t>стихах</w:t>
      </w:r>
      <w:proofErr w:type="gramEnd"/>
      <w:r w:rsidRPr="00F52D0E">
        <w:rPr>
          <w:color w:val="000000"/>
        </w:rPr>
        <w:t>  о  каком - либо  событии;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б)  короткое  нравоучительное  произведение,  в  котором иносказание и  мораль;</w:t>
      </w:r>
    </w:p>
    <w:p w:rsid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в)  короткое  стихотворение,  высмеивающее  какое-либо  лицо.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2</w:t>
      </w:r>
      <w:r w:rsidRPr="00F52D0E">
        <w:rPr>
          <w:rStyle w:val="a4"/>
          <w:color w:val="000000"/>
        </w:rPr>
        <w:t>.  Басни  писал:</w:t>
      </w:r>
      <w:r w:rsidRPr="00F52D0E">
        <w:rPr>
          <w:color w:val="000000"/>
        </w:rPr>
        <w:t>   а)  Л.Н.Толстой,   б)  Н.В.Гоголь,   в)  И.А.Крылов,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3.  Нравоучение  басни – это:   а)  мораль,   б)  тема,   в)  идея.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4.</w:t>
      </w:r>
      <w:r w:rsidRPr="00F52D0E">
        <w:rPr>
          <w:rStyle w:val="apple-converted-space"/>
          <w:color w:val="000000"/>
        </w:rPr>
        <w:t> </w:t>
      </w:r>
      <w:r w:rsidRPr="00F52D0E">
        <w:rPr>
          <w:rStyle w:val="a4"/>
          <w:color w:val="000000"/>
        </w:rPr>
        <w:t>Из каких басен взяты эти   «крылатые выражения»?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 xml:space="preserve">1) «Ты все пела? Это дело. </w:t>
      </w:r>
      <w:proofErr w:type="gramStart"/>
      <w:r w:rsidRPr="00F52D0E">
        <w:rPr>
          <w:color w:val="000000"/>
        </w:rPr>
        <w:t>Так</w:t>
      </w:r>
      <w:proofErr w:type="gramEnd"/>
      <w:r w:rsidRPr="00F52D0E">
        <w:rPr>
          <w:color w:val="000000"/>
        </w:rPr>
        <w:t xml:space="preserve"> поди же, попляши!»?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2) «Ай, Моська! Знать она сильна, что лает на слона!»?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3) «Когда в товарищах согласья нет, на лад их дело не пойдет»?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4) «В сердце льстец всегда отыщет уголок».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5) «Я, ваш старинный сват и кум, Пришел мириться к вам…»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5. В. А. Жуковский отмечал следующую особенность басен: «…басня есть нравственный урок, который с помощью скотов и вещей неодушевленных даете вы человеку</w:t>
      </w:r>
      <w:r w:rsidRPr="00F52D0E">
        <w:rPr>
          <w:rStyle w:val="a4"/>
          <w:color w:val="000000"/>
        </w:rPr>
        <w:t>».  Какой нравственный урок можно извлечь из басни «Свинья под дубом»?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6</w:t>
      </w:r>
      <w:r w:rsidRPr="00F52D0E">
        <w:rPr>
          <w:rStyle w:val="a4"/>
          <w:color w:val="000000"/>
        </w:rPr>
        <w:t>. Каких людей представляют в басне Крылова Ворона и Лисица? Что вы можете сказать об их характерах?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7</w:t>
      </w:r>
      <w:r w:rsidRPr="00F52D0E">
        <w:rPr>
          <w:rStyle w:val="a4"/>
          <w:color w:val="000000"/>
        </w:rPr>
        <w:t>.  Персонаж  басни  «Свинья  под  дубом»,  пытающийся остановить  Свинью, которая  подрывает  корни  дуба</w:t>
      </w:r>
      <w:r w:rsidRPr="00F52D0E">
        <w:rPr>
          <w:color w:val="000000"/>
        </w:rPr>
        <w:t>:  а) Коршун,  б)  Орел,  в)  Ворон.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8</w:t>
      </w:r>
      <w:r w:rsidRPr="00F52D0E">
        <w:rPr>
          <w:rStyle w:val="a4"/>
          <w:color w:val="000000"/>
        </w:rPr>
        <w:t>.  Строки  А.С.Пушкина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rStyle w:val="a4"/>
          <w:color w:val="000000"/>
        </w:rPr>
        <w:t>        У  Лукоморья  дуб  зеленый; / Златая  цепь  на  дубе  том: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rStyle w:val="a4"/>
          <w:color w:val="000000"/>
        </w:rPr>
        <w:t>        И  днем  и  ночью  кот  ученый</w:t>
      </w:r>
      <w:proofErr w:type="gramStart"/>
      <w:r w:rsidRPr="00F52D0E">
        <w:rPr>
          <w:rStyle w:val="a4"/>
          <w:color w:val="000000"/>
        </w:rPr>
        <w:t>/ В</w:t>
      </w:r>
      <w:proofErr w:type="gramEnd"/>
      <w:r w:rsidRPr="00F52D0E">
        <w:rPr>
          <w:rStyle w:val="a4"/>
          <w:color w:val="000000"/>
        </w:rPr>
        <w:t>се  ходит  по  цепи  кругом.</w:t>
      </w:r>
    </w:p>
    <w:p w:rsid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rStyle w:val="a4"/>
          <w:color w:val="000000"/>
        </w:rPr>
        <w:t>представляют</w:t>
      </w:r>
      <w:r w:rsidRPr="00F52D0E">
        <w:rPr>
          <w:color w:val="000000"/>
        </w:rPr>
        <w:t>:  </w:t>
      </w:r>
    </w:p>
    <w:p w:rsid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 xml:space="preserve"> а)  самостоятельное  стихотворение,   </w:t>
      </w:r>
    </w:p>
    <w:p w:rsid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 xml:space="preserve">б)  вступление  к  поэме  «Руслан  и  Людмила»,   </w:t>
      </w:r>
    </w:p>
    <w:p w:rsid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color w:val="000000"/>
        </w:rPr>
        <w:t>в)  отрывок  из  романа  «Евгений  Онегин».</w:t>
      </w: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</w:p>
    <w:p w:rsidR="00F52D0E" w:rsidRPr="00F52D0E" w:rsidRDefault="00F52D0E" w:rsidP="00F52D0E">
      <w:pPr>
        <w:pStyle w:val="a3"/>
        <w:spacing w:before="0" w:beforeAutospacing="0" w:after="0" w:afterAutospacing="0"/>
        <w:ind w:left="-993" w:right="150"/>
        <w:rPr>
          <w:color w:val="000000"/>
        </w:rPr>
      </w:pPr>
      <w:r w:rsidRPr="00F52D0E">
        <w:rPr>
          <w:rStyle w:val="a4"/>
          <w:i w:val="0"/>
          <w:color w:val="000000"/>
        </w:rPr>
        <w:t>9</w:t>
      </w:r>
      <w:r w:rsidRPr="00F52D0E">
        <w:rPr>
          <w:rStyle w:val="a4"/>
          <w:color w:val="000000"/>
        </w:rPr>
        <w:t>.</w:t>
      </w:r>
      <w:r w:rsidRPr="00F52D0E">
        <w:rPr>
          <w:rStyle w:val="apple-converted-space"/>
          <w:i/>
          <w:iCs/>
          <w:color w:val="000000"/>
        </w:rPr>
        <w:t> </w:t>
      </w:r>
      <w:r w:rsidRPr="00F52D0E">
        <w:rPr>
          <w:rStyle w:val="a4"/>
          <w:color w:val="000000"/>
        </w:rPr>
        <w:t>О ком эти строки?</w:t>
      </w:r>
      <w:proofErr w:type="gramStart"/>
      <w:r w:rsidRPr="00F52D0E">
        <w:rPr>
          <w:rStyle w:val="apple-converted-space"/>
          <w:color w:val="000000"/>
        </w:rPr>
        <w:t> </w:t>
      </w:r>
      <w:r w:rsidRPr="00F52D0E">
        <w:rPr>
          <w:color w:val="000000"/>
        </w:rPr>
        <w:t>:</w:t>
      </w:r>
      <w:proofErr w:type="gramEnd"/>
      <w:r w:rsidRPr="00F52D0E">
        <w:rPr>
          <w:color w:val="000000"/>
        </w:rPr>
        <w:t xml:space="preserve"> “</w:t>
      </w:r>
      <w:proofErr w:type="gramStart"/>
      <w:r w:rsidRPr="00F52D0E">
        <w:rPr>
          <w:color w:val="000000"/>
        </w:rPr>
        <w:t>Высока</w:t>
      </w:r>
      <w:proofErr w:type="gramEnd"/>
      <w:r w:rsidRPr="00F52D0E">
        <w:rPr>
          <w:color w:val="000000"/>
        </w:rPr>
        <w:t>, стройна, бела,/ И умом и всем взяла;</w:t>
      </w:r>
      <w:r w:rsidRPr="00F52D0E">
        <w:rPr>
          <w:color w:val="000000"/>
        </w:rPr>
        <w:br/>
        <w:t xml:space="preserve">                                          Но зато горда, </w:t>
      </w:r>
      <w:proofErr w:type="spellStart"/>
      <w:r w:rsidRPr="00F52D0E">
        <w:rPr>
          <w:color w:val="000000"/>
        </w:rPr>
        <w:t>ломлива</w:t>
      </w:r>
      <w:proofErr w:type="spellEnd"/>
      <w:r w:rsidRPr="00F52D0E">
        <w:rPr>
          <w:color w:val="000000"/>
        </w:rPr>
        <w:t>,/ Своенравна и ревнива”.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1</w:t>
      </w:r>
      <w:r>
        <w:rPr>
          <w:color w:val="000000"/>
        </w:rPr>
        <w:t>0</w:t>
      </w:r>
      <w:r w:rsidRPr="00F52D0E">
        <w:rPr>
          <w:rStyle w:val="a4"/>
          <w:color w:val="000000"/>
        </w:rPr>
        <w:t>.</w:t>
      </w:r>
      <w:r w:rsidRPr="00F52D0E">
        <w:rPr>
          <w:rStyle w:val="apple-converted-space"/>
          <w:i/>
          <w:iCs/>
          <w:color w:val="000000"/>
        </w:rPr>
        <w:t> </w:t>
      </w:r>
      <w:r w:rsidRPr="00F52D0E">
        <w:rPr>
          <w:rStyle w:val="a4"/>
          <w:color w:val="000000"/>
        </w:rPr>
        <w:t>Кому отдала царица приказ</w:t>
      </w:r>
      <w:r w:rsidRPr="00F52D0E">
        <w:rPr>
          <w:color w:val="000000"/>
        </w:rPr>
        <w:t>?  “Весть царевну в глушь лесную,</w:t>
      </w:r>
      <w:r w:rsidRPr="00F52D0E">
        <w:rPr>
          <w:color w:val="000000"/>
        </w:rPr>
        <w:br/>
        <w:t> И связав ее, живую</w:t>
      </w:r>
      <w:proofErr w:type="gramStart"/>
      <w:r w:rsidRPr="00F52D0E">
        <w:rPr>
          <w:color w:val="000000"/>
        </w:rPr>
        <w:t xml:space="preserve"> / П</w:t>
      </w:r>
      <w:proofErr w:type="gramEnd"/>
      <w:r w:rsidRPr="00F52D0E">
        <w:rPr>
          <w:color w:val="000000"/>
        </w:rPr>
        <w:t>од сосной оставить там/ На съедение волкам”.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17. «</w:t>
      </w:r>
      <w:r w:rsidRPr="00F52D0E">
        <w:rPr>
          <w:rStyle w:val="a4"/>
          <w:color w:val="000000"/>
        </w:rPr>
        <w:t>Соедините» названия произведений и  столбцы справа.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1) И.А.Крылов «Волк на псарне»       </w:t>
      </w:r>
      <w:r>
        <w:rPr>
          <w:color w:val="000000"/>
        </w:rPr>
        <w:t>                           </w:t>
      </w:r>
      <w:r w:rsidRPr="00F52D0E">
        <w:rPr>
          <w:color w:val="000000"/>
        </w:rPr>
        <w:t>а) сказка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2) А. С. Пушкин « Руслан и Л</w:t>
      </w:r>
      <w:r>
        <w:rPr>
          <w:color w:val="000000"/>
        </w:rPr>
        <w:t>юдмила»                        </w:t>
      </w:r>
      <w:r w:rsidRPr="00F52D0E">
        <w:rPr>
          <w:color w:val="000000"/>
        </w:rPr>
        <w:t xml:space="preserve">б) </w:t>
      </w:r>
      <w:r>
        <w:rPr>
          <w:color w:val="000000"/>
        </w:rPr>
        <w:t>стихотворение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>3)  </w:t>
      </w:r>
      <w:r>
        <w:rPr>
          <w:color w:val="000000"/>
        </w:rPr>
        <w:t>М.Ю. Лермонтов «Бородино»</w:t>
      </w:r>
      <w:r w:rsidRPr="00F52D0E">
        <w:rPr>
          <w:color w:val="000000"/>
        </w:rPr>
        <w:t>        </w:t>
      </w:r>
      <w:r>
        <w:rPr>
          <w:color w:val="000000"/>
        </w:rPr>
        <w:t>                          </w:t>
      </w:r>
      <w:r w:rsidRPr="00F52D0E">
        <w:rPr>
          <w:color w:val="000000"/>
        </w:rPr>
        <w:t>в) басня</w:t>
      </w:r>
    </w:p>
    <w:p w:rsidR="00F52D0E" w:rsidRPr="00F52D0E" w:rsidRDefault="00F52D0E" w:rsidP="00F52D0E">
      <w:pPr>
        <w:pStyle w:val="a3"/>
        <w:spacing w:before="150" w:beforeAutospacing="0" w:after="150" w:afterAutospacing="0"/>
        <w:ind w:left="-993" w:right="150"/>
        <w:rPr>
          <w:color w:val="000000"/>
        </w:rPr>
      </w:pPr>
      <w:r w:rsidRPr="00F52D0E">
        <w:rPr>
          <w:color w:val="000000"/>
        </w:rPr>
        <w:t xml:space="preserve">4) </w:t>
      </w:r>
      <w:r>
        <w:rPr>
          <w:color w:val="000000"/>
        </w:rPr>
        <w:t>А.С. Пушкин</w:t>
      </w:r>
      <w:r w:rsidRPr="00F52D0E">
        <w:rPr>
          <w:color w:val="000000"/>
        </w:rPr>
        <w:t xml:space="preserve"> «</w:t>
      </w:r>
      <w:r>
        <w:rPr>
          <w:color w:val="000000"/>
        </w:rPr>
        <w:t>…о рыбаке и рыбке</w:t>
      </w:r>
      <w:r w:rsidRPr="00F52D0E">
        <w:rPr>
          <w:color w:val="000000"/>
        </w:rPr>
        <w:t>»</w:t>
      </w:r>
      <w:r>
        <w:rPr>
          <w:color w:val="000000"/>
        </w:rPr>
        <w:t xml:space="preserve">                         </w:t>
      </w:r>
      <w:r w:rsidRPr="00F52D0E">
        <w:rPr>
          <w:color w:val="000000"/>
        </w:rPr>
        <w:t>г)  поэма</w:t>
      </w:r>
    </w:p>
    <w:p w:rsidR="0005096E" w:rsidRPr="00F52D0E" w:rsidRDefault="0005096E" w:rsidP="00F52D0E">
      <w:pPr>
        <w:ind w:left="-993"/>
        <w:rPr>
          <w:rFonts w:ascii="Times New Roman" w:hAnsi="Times New Roman" w:cs="Times New Roman"/>
          <w:sz w:val="24"/>
          <w:szCs w:val="24"/>
        </w:rPr>
      </w:pPr>
      <w:bookmarkStart w:id="0" w:name="dl"/>
      <w:bookmarkEnd w:id="0"/>
    </w:p>
    <w:sectPr w:rsidR="0005096E" w:rsidRPr="00F52D0E" w:rsidSect="00F52D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0E"/>
    <w:rsid w:val="0005096E"/>
    <w:rsid w:val="00F5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2D0E"/>
    <w:rPr>
      <w:i/>
      <w:iCs/>
    </w:rPr>
  </w:style>
  <w:style w:type="character" w:customStyle="1" w:styleId="apple-converted-space">
    <w:name w:val="apple-converted-space"/>
    <w:basedOn w:val="a0"/>
    <w:rsid w:val="00F52D0E"/>
  </w:style>
  <w:style w:type="paragraph" w:customStyle="1" w:styleId="view">
    <w:name w:val="view"/>
    <w:basedOn w:val="a"/>
    <w:rsid w:val="00F5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Company>Krokoz™ Inc.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2014-12-23T16:35:00Z</dcterms:created>
  <dcterms:modified xsi:type="dcterms:W3CDTF">2014-12-23T16:40:00Z</dcterms:modified>
</cp:coreProperties>
</file>